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AA32F0">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B77E60">
              <w:rPr>
                <w:rFonts w:ascii="Times New Roman" w:hAnsi="Times New Roman" w:cs="Times New Roman"/>
                <w:b/>
                <w:sz w:val="24"/>
                <w:szCs w:val="24"/>
              </w:rPr>
              <w:t xml:space="preserve">  Dove, Gray, </w:t>
            </w:r>
            <w:proofErr w:type="spellStart"/>
            <w:r w:rsidR="00B77E60">
              <w:rPr>
                <w:rFonts w:ascii="Times New Roman" w:hAnsi="Times New Roman" w:cs="Times New Roman"/>
                <w:b/>
                <w:sz w:val="24"/>
                <w:szCs w:val="24"/>
              </w:rPr>
              <w:t>Karper</w:t>
            </w:r>
            <w:proofErr w:type="spellEnd"/>
            <w:r w:rsidR="00B77E60">
              <w:rPr>
                <w:rFonts w:ascii="Times New Roman" w:hAnsi="Times New Roman" w:cs="Times New Roman"/>
                <w:b/>
                <w:sz w:val="24"/>
                <w:szCs w:val="24"/>
              </w:rPr>
              <w:t xml:space="preserve">, </w:t>
            </w:r>
            <w:proofErr w:type="spellStart"/>
            <w:r w:rsidR="00B77E60">
              <w:rPr>
                <w:rFonts w:ascii="Times New Roman" w:hAnsi="Times New Roman" w:cs="Times New Roman"/>
                <w:b/>
                <w:sz w:val="24"/>
                <w:szCs w:val="24"/>
              </w:rPr>
              <w:t>Shumpert</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643719">
              <w:rPr>
                <w:rFonts w:ascii="Times New Roman" w:hAnsi="Times New Roman" w:cs="Times New Roman"/>
                <w:b/>
                <w:sz w:val="24"/>
                <w:szCs w:val="24"/>
              </w:rPr>
              <w:t>Grade:</w:t>
            </w:r>
            <w:r w:rsidR="007E0A29">
              <w:rPr>
                <w:rFonts w:ascii="Times New Roman" w:hAnsi="Times New Roman" w:cs="Times New Roman"/>
                <w:b/>
                <w:sz w:val="24"/>
                <w:szCs w:val="24"/>
              </w:rPr>
              <w:t xml:space="preserve">  1</w:t>
            </w:r>
            <w:r w:rsidR="007E0A29" w:rsidRPr="007E0A29">
              <w:rPr>
                <w:rFonts w:ascii="Times New Roman" w:hAnsi="Times New Roman" w:cs="Times New Roman"/>
                <w:b/>
                <w:sz w:val="24"/>
                <w:szCs w:val="24"/>
                <w:vertAlign w:val="superscript"/>
              </w:rPr>
              <w:t>st</w:t>
            </w:r>
            <w:r w:rsidR="007E0A29">
              <w:rPr>
                <w:rFonts w:ascii="Times New Roman" w:hAnsi="Times New Roman" w:cs="Times New Roman"/>
                <w:b/>
                <w:sz w:val="24"/>
                <w:szCs w:val="24"/>
              </w:rPr>
              <w:t xml:space="preserve"> grade</w:t>
            </w:r>
          </w:p>
        </w:tc>
        <w:tc>
          <w:tcPr>
            <w:tcW w:w="3672" w:type="dxa"/>
            <w:shd w:val="clear" w:color="auto" w:fill="C2D69B" w:themeFill="accent3" w:themeFillTint="99"/>
          </w:tcPr>
          <w:p w:rsidR="005C4CBE" w:rsidRPr="00CD5617" w:rsidRDefault="005C4CBE" w:rsidP="00C76419">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3700B8">
              <w:rPr>
                <w:rFonts w:ascii="Times New Roman" w:hAnsi="Times New Roman" w:cs="Times New Roman"/>
                <w:sz w:val="24"/>
                <w:szCs w:val="24"/>
              </w:rPr>
              <w:t>Day 4</w:t>
            </w:r>
            <w:r w:rsidR="00661F1D">
              <w:rPr>
                <w:rFonts w:ascii="Times New Roman" w:hAnsi="Times New Roman" w:cs="Times New Roman"/>
                <w:sz w:val="24"/>
                <w:szCs w:val="24"/>
              </w:rPr>
              <w:t xml:space="preserve"> (Mon</w:t>
            </w:r>
            <w:r w:rsidR="00C76419">
              <w:rPr>
                <w:rFonts w:ascii="Times New Roman" w:hAnsi="Times New Roman" w:cs="Times New Roman"/>
                <w:sz w:val="24"/>
                <w:szCs w:val="24"/>
              </w:rPr>
              <w:t xml:space="preserve"> </w:t>
            </w:r>
            <w:r w:rsidR="002216C6">
              <w:rPr>
                <w:rFonts w:ascii="Times New Roman" w:hAnsi="Times New Roman" w:cs="Times New Roman"/>
                <w:sz w:val="24"/>
                <w:szCs w:val="24"/>
              </w:rPr>
              <w:t xml:space="preserve"> 8/</w:t>
            </w:r>
            <w:r w:rsidR="00661F1D">
              <w:rPr>
                <w:rFonts w:ascii="Times New Roman" w:hAnsi="Times New Roman" w:cs="Times New Roman"/>
                <w:sz w:val="24"/>
                <w:szCs w:val="24"/>
              </w:rPr>
              <w:t>31</w:t>
            </w:r>
            <w:r w:rsidR="002216C6">
              <w:rPr>
                <w:rFonts w:ascii="Times New Roman" w:hAnsi="Times New Roman" w:cs="Times New Roman"/>
                <w:sz w:val="24"/>
                <w:szCs w:val="24"/>
              </w:rPr>
              <w:t>)</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7E0A29">
              <w:rPr>
                <w:rFonts w:ascii="Times New Roman" w:hAnsi="Times New Roman" w:cs="Times New Roman"/>
                <w:b/>
                <w:sz w:val="24"/>
                <w:szCs w:val="24"/>
              </w:rPr>
              <w:t xml:space="preserve">  Counting to 120</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7E0A29">
              <w:rPr>
                <w:rFonts w:ascii="Times New Roman" w:hAnsi="Times New Roman" w:cs="Times New Roman"/>
                <w:b/>
                <w:sz w:val="24"/>
                <w:szCs w:val="24"/>
              </w:rPr>
              <w:t xml:space="preserve">  </w:t>
            </w:r>
            <w:r w:rsidR="00125F8A">
              <w:rPr>
                <w:rFonts w:ascii="Times New Roman" w:hAnsi="Times New Roman" w:cs="Times New Roman"/>
                <w:b/>
                <w:sz w:val="24"/>
                <w:szCs w:val="24"/>
              </w:rPr>
              <w:t xml:space="preserve">Lesson prior to </w:t>
            </w:r>
            <w:r w:rsidR="007E0A29">
              <w:rPr>
                <w:rFonts w:ascii="Times New Roman" w:hAnsi="Times New Roman" w:cs="Times New Roman"/>
                <w:b/>
                <w:sz w:val="24"/>
                <w:szCs w:val="24"/>
              </w:rPr>
              <w:t>Task 1</w:t>
            </w:r>
          </w:p>
        </w:tc>
      </w:tr>
      <w:tr w:rsidR="008C13D7" w:rsidTr="00274ACD">
        <w:trPr>
          <w:trHeight w:val="737"/>
        </w:trPr>
        <w:tc>
          <w:tcPr>
            <w:tcW w:w="11016" w:type="dxa"/>
            <w:gridSpan w:val="7"/>
          </w:tcPr>
          <w:p w:rsidR="0074746E" w:rsidRPr="0074746E" w:rsidRDefault="008C13D7" w:rsidP="008D3622">
            <w:pPr>
              <w:pStyle w:val="ListParagraph"/>
              <w:numPr>
                <w:ilvl w:val="0"/>
                <w:numId w:val="8"/>
              </w:numPr>
              <w:rPr>
                <w:rFonts w:cstheme="minorHAnsi"/>
                <w:sz w:val="24"/>
                <w:szCs w:val="24"/>
              </w:rPr>
            </w:pPr>
            <w:r w:rsidRPr="008C13D7">
              <w:rPr>
                <w:rFonts w:ascii="Times New Roman" w:hAnsi="Times New Roman" w:cs="Times New Roman"/>
                <w:b/>
                <w:sz w:val="24"/>
                <w:szCs w:val="24"/>
              </w:rPr>
              <w:t xml:space="preserve">Essential Question(s): </w:t>
            </w:r>
          </w:p>
          <w:p w:rsidR="008D3622" w:rsidRPr="008B066B" w:rsidRDefault="008D3622" w:rsidP="008D362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How can </w:t>
            </w:r>
            <w:r w:rsidRPr="008B066B">
              <w:rPr>
                <w:rFonts w:ascii="Times New Roman" w:hAnsi="Times New Roman" w:cs="Times New Roman"/>
                <w:sz w:val="24"/>
                <w:szCs w:val="24"/>
              </w:rPr>
              <w:t>I read numbers up to 120</w:t>
            </w:r>
            <w:r>
              <w:rPr>
                <w:rFonts w:ascii="Times New Roman" w:hAnsi="Times New Roman" w:cs="Times New Roman"/>
                <w:sz w:val="24"/>
                <w:szCs w:val="24"/>
              </w:rPr>
              <w:t>?</w:t>
            </w:r>
          </w:p>
          <w:p w:rsidR="008D3622" w:rsidRPr="008B066B" w:rsidRDefault="008D3622" w:rsidP="008D362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How </w:t>
            </w:r>
            <w:r w:rsidRPr="008B066B">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B066B">
              <w:rPr>
                <w:rFonts w:ascii="Times New Roman" w:hAnsi="Times New Roman" w:cs="Times New Roman"/>
                <w:sz w:val="24"/>
                <w:szCs w:val="24"/>
              </w:rPr>
              <w:t>write numbers up to 120</w:t>
            </w:r>
            <w:r>
              <w:rPr>
                <w:rFonts w:ascii="Times New Roman" w:hAnsi="Times New Roman" w:cs="Times New Roman"/>
                <w:sz w:val="24"/>
                <w:szCs w:val="24"/>
              </w:rPr>
              <w:t>?</w:t>
            </w:r>
          </w:p>
          <w:p w:rsidR="008D3622" w:rsidRDefault="008D3622" w:rsidP="008D362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How can I</w:t>
            </w:r>
            <w:r w:rsidRPr="008B066B">
              <w:rPr>
                <w:rFonts w:ascii="Times New Roman" w:hAnsi="Times New Roman" w:cs="Times New Roman"/>
                <w:sz w:val="24"/>
                <w:szCs w:val="24"/>
              </w:rPr>
              <w:t xml:space="preserve"> count to 120, starting at any number less than 120</w:t>
            </w:r>
            <w:r>
              <w:rPr>
                <w:rFonts w:ascii="Times New Roman" w:hAnsi="Times New Roman" w:cs="Times New Roman"/>
                <w:sz w:val="24"/>
                <w:szCs w:val="24"/>
              </w:rPr>
              <w:t>?</w:t>
            </w:r>
          </w:p>
          <w:p w:rsidR="008C13D7" w:rsidRDefault="008D3622" w:rsidP="008D3622">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 xml:space="preserve">How </w:t>
            </w:r>
            <w:r w:rsidRPr="008D3622">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D3622">
              <w:rPr>
                <w:rFonts w:ascii="Times New Roman" w:hAnsi="Times New Roman" w:cs="Times New Roman"/>
                <w:sz w:val="24"/>
                <w:szCs w:val="24"/>
              </w:rPr>
              <w:t>show an amount of objects with a written number</w:t>
            </w:r>
            <w:r>
              <w:rPr>
                <w:rFonts w:ascii="Times New Roman" w:hAnsi="Times New Roman" w:cs="Times New Roman"/>
                <w:sz w:val="24"/>
                <w:szCs w:val="24"/>
              </w:rPr>
              <w:t>?</w:t>
            </w:r>
            <w:r w:rsidRPr="008D3622">
              <w:rPr>
                <w:rFonts w:ascii="Times New Roman" w:hAnsi="Times New Roman" w:cs="Times New Roman"/>
                <w:b/>
                <w:sz w:val="24"/>
                <w:szCs w:val="24"/>
              </w:rPr>
              <w:t xml:space="preserve"> </w:t>
            </w:r>
          </w:p>
          <w:p w:rsidR="00125F8A" w:rsidRPr="00125F8A" w:rsidRDefault="00125F8A" w:rsidP="008D3622">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use ones to make a ten?</w:t>
            </w:r>
          </w:p>
          <w:p w:rsidR="00125F8A" w:rsidRPr="00125F8A" w:rsidRDefault="00125F8A" w:rsidP="00125F8A">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bundle ten ones to make one ten?</w:t>
            </w:r>
          </w:p>
          <w:p w:rsidR="00125F8A" w:rsidRPr="008D3622" w:rsidRDefault="00125F8A" w:rsidP="00125F8A">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make a number greater than ten using tens and ones?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772235" w:rsidP="0077223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PowerPoint</w:t>
            </w:r>
          </w:p>
          <w:p w:rsidR="00772235" w:rsidRDefault="00772235" w:rsidP="0077223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Projector</w:t>
            </w:r>
          </w:p>
          <w:p w:rsidR="00125F8A" w:rsidRDefault="00125F8A" w:rsidP="0077223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Gaggle</w:t>
            </w:r>
          </w:p>
          <w:p w:rsidR="00BF546B" w:rsidRDefault="00BF546B" w:rsidP="0077223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Colored numbered cards</w:t>
            </w:r>
            <w:r w:rsidR="002216C6">
              <w:rPr>
                <w:rFonts w:ascii="Times New Roman" w:hAnsi="Times New Roman" w:cs="Times New Roman"/>
                <w:sz w:val="24"/>
                <w:szCs w:val="24"/>
              </w:rPr>
              <w:t xml:space="preserve"> 1-120</w:t>
            </w:r>
          </w:p>
          <w:p w:rsidR="003E5F34" w:rsidRDefault="003E5F34" w:rsidP="0077223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Vocab cards</w:t>
            </w:r>
          </w:p>
          <w:p w:rsidR="00BF546B" w:rsidRDefault="00786C76" w:rsidP="0077223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10’s frame/counters</w:t>
            </w:r>
          </w:p>
          <w:p w:rsidR="002216C6" w:rsidRDefault="002216C6" w:rsidP="0077223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Subitizing cards</w:t>
            </w:r>
          </w:p>
          <w:p w:rsidR="002216C6" w:rsidRDefault="002216C6" w:rsidP="0077223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120’s board puzzles</w:t>
            </w:r>
          </w:p>
          <w:p w:rsidR="002216C6" w:rsidRDefault="002216C6" w:rsidP="0077223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10 frames memory cards</w:t>
            </w:r>
          </w:p>
          <w:p w:rsidR="002216C6" w:rsidRPr="003E5F34" w:rsidRDefault="003E5F34" w:rsidP="002216C6">
            <w:pPr>
              <w:pStyle w:val="ListParagraph"/>
              <w:numPr>
                <w:ilvl w:val="0"/>
                <w:numId w:val="12"/>
              </w:numPr>
              <w:rPr>
                <w:rFonts w:ascii="Times New Roman" w:hAnsi="Times New Roman" w:cs="Times New Roman"/>
                <w:sz w:val="24"/>
                <w:szCs w:val="24"/>
              </w:rPr>
            </w:pPr>
            <w:proofErr w:type="spellStart"/>
            <w:r w:rsidRPr="003E5F34">
              <w:rPr>
                <w:rFonts w:ascii="Times New Roman" w:hAnsi="Times New Roman" w:cs="Times New Roman"/>
                <w:sz w:val="24"/>
                <w:szCs w:val="24"/>
              </w:rPr>
              <w:t>Unifix</w:t>
            </w:r>
            <w:proofErr w:type="spellEnd"/>
            <w:r w:rsidRPr="003E5F34">
              <w:rPr>
                <w:rFonts w:ascii="Times New Roman" w:hAnsi="Times New Roman" w:cs="Times New Roman"/>
                <w:sz w:val="24"/>
                <w:szCs w:val="24"/>
              </w:rPr>
              <w:t xml:space="preserve"> cubes</w:t>
            </w:r>
          </w:p>
          <w:p w:rsidR="00BF546B" w:rsidRPr="00772235" w:rsidRDefault="00BF546B" w:rsidP="00BF546B">
            <w:pPr>
              <w:pStyle w:val="ListParagraph"/>
              <w:ind w:left="360"/>
              <w:rPr>
                <w:rFonts w:ascii="Times New Roman" w:hAnsi="Times New Roman" w:cs="Times New Roman"/>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772235" w:rsidRPr="00BF546B" w:rsidRDefault="00BF546B"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Blank 120 chart</w:t>
            </w:r>
          </w:p>
          <w:p w:rsidR="00BF546B" w:rsidRPr="00BF546B" w:rsidRDefault="00BF546B"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Copies of 120’s chart</w:t>
            </w:r>
          </w:p>
          <w:p w:rsidR="00BF546B" w:rsidRPr="00786C76" w:rsidRDefault="00BF546B"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Vertical and horizontal number lines</w:t>
            </w:r>
          </w:p>
          <w:p w:rsidR="00786C76" w:rsidRPr="002216C6" w:rsidRDefault="00786C76" w:rsidP="00772235">
            <w:pPr>
              <w:pStyle w:val="ListParagraph"/>
              <w:numPr>
                <w:ilvl w:val="0"/>
                <w:numId w:val="13"/>
              </w:numPr>
              <w:rPr>
                <w:rFonts w:ascii="Times New Roman" w:hAnsi="Times New Roman" w:cs="Times New Roman"/>
                <w:b/>
                <w:sz w:val="24"/>
                <w:szCs w:val="24"/>
              </w:rPr>
            </w:pPr>
            <w:r w:rsidRPr="00786C76">
              <w:rPr>
                <w:rFonts w:ascii="Times New Roman" w:hAnsi="Times New Roman" w:cs="Times New Roman"/>
                <w:sz w:val="24"/>
                <w:szCs w:val="24"/>
              </w:rPr>
              <w:t>10’s frames/counters</w:t>
            </w:r>
          </w:p>
          <w:p w:rsidR="002216C6" w:rsidRPr="002216C6" w:rsidRDefault="002216C6"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Dice</w:t>
            </w:r>
          </w:p>
          <w:p w:rsidR="002216C6" w:rsidRPr="00786C76" w:rsidRDefault="002216C6"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Recording log for 120 board puzzles</w:t>
            </w:r>
          </w:p>
          <w:p w:rsidR="00BF546B" w:rsidRPr="00772235" w:rsidRDefault="00BF546B" w:rsidP="00BF546B">
            <w:pPr>
              <w:pStyle w:val="ListParagraph"/>
              <w:ind w:left="360"/>
              <w:rPr>
                <w:rFonts w:ascii="Times New Roman" w:hAnsi="Times New Roman" w:cs="Times New Roman"/>
                <w:b/>
                <w:sz w:val="24"/>
                <w:szCs w:val="24"/>
              </w:rPr>
            </w:pPr>
          </w:p>
        </w:tc>
        <w:tc>
          <w:tcPr>
            <w:tcW w:w="5496" w:type="dxa"/>
            <w:gridSpan w:val="2"/>
          </w:tcPr>
          <w:p w:rsidR="0074746E" w:rsidRPr="00B6797B" w:rsidRDefault="0074746E" w:rsidP="00B6797B">
            <w:pPr>
              <w:jc w:val="center"/>
              <w:rPr>
                <w:rFonts w:ascii="Comic Sans MS" w:hAnsi="Comic Sans MS" w:cstheme="minorHAnsi"/>
                <w:sz w:val="24"/>
                <w:szCs w:val="24"/>
              </w:rPr>
            </w:pPr>
            <w:r w:rsidRPr="00B6797B">
              <w:rPr>
                <w:rFonts w:ascii="Comic Sans MS" w:hAnsi="Comic Sans MS" w:cstheme="minorHAnsi"/>
                <w:sz w:val="24"/>
                <w:szCs w:val="24"/>
                <w:highlight w:val="yellow"/>
              </w:rPr>
              <w:t>counting on</w:t>
            </w:r>
          </w:p>
          <w:p w:rsidR="0074746E" w:rsidRPr="00B6797B" w:rsidRDefault="0074746E" w:rsidP="00B6797B">
            <w:pPr>
              <w:jc w:val="center"/>
              <w:rPr>
                <w:rFonts w:ascii="Comic Sans MS" w:hAnsi="Comic Sans MS" w:cstheme="minorHAnsi"/>
                <w:sz w:val="24"/>
                <w:szCs w:val="24"/>
              </w:rPr>
            </w:pPr>
            <w:r w:rsidRPr="00212D7B">
              <w:rPr>
                <w:rFonts w:ascii="Comic Sans MS" w:hAnsi="Comic Sans MS" w:cstheme="minorHAnsi"/>
                <w:sz w:val="24"/>
                <w:szCs w:val="24"/>
                <w:highlight w:val="yellow"/>
              </w:rPr>
              <w:t>tens</w:t>
            </w:r>
          </w:p>
          <w:p w:rsidR="0074746E" w:rsidRPr="00B6797B" w:rsidRDefault="0074746E" w:rsidP="00B6797B">
            <w:pPr>
              <w:jc w:val="center"/>
              <w:rPr>
                <w:rFonts w:ascii="Comic Sans MS" w:hAnsi="Comic Sans MS" w:cstheme="minorHAnsi"/>
                <w:sz w:val="24"/>
                <w:szCs w:val="24"/>
              </w:rPr>
            </w:pPr>
            <w:r w:rsidRPr="00212D7B">
              <w:rPr>
                <w:rFonts w:ascii="Comic Sans MS" w:hAnsi="Comic Sans MS" w:cstheme="minorHAnsi"/>
                <w:sz w:val="24"/>
                <w:szCs w:val="24"/>
                <w:highlight w:val="yellow"/>
              </w:rPr>
              <w:t>ones</w:t>
            </w:r>
          </w:p>
          <w:p w:rsidR="0074746E" w:rsidRPr="00B6797B" w:rsidRDefault="0074746E" w:rsidP="00B6797B">
            <w:pPr>
              <w:jc w:val="center"/>
              <w:rPr>
                <w:rFonts w:ascii="Comic Sans MS" w:hAnsi="Comic Sans MS" w:cstheme="minorHAnsi"/>
                <w:sz w:val="24"/>
                <w:szCs w:val="24"/>
              </w:rPr>
            </w:pPr>
            <w:r w:rsidRPr="00C76419">
              <w:rPr>
                <w:rFonts w:ascii="Comic Sans MS" w:hAnsi="Comic Sans MS" w:cstheme="minorHAnsi"/>
                <w:sz w:val="24"/>
                <w:szCs w:val="24"/>
                <w:highlight w:val="yellow"/>
              </w:rPr>
              <w:t>bundle</w:t>
            </w:r>
          </w:p>
          <w:p w:rsidR="0074746E" w:rsidRPr="00B6797B" w:rsidRDefault="0074746E" w:rsidP="00B6797B">
            <w:pPr>
              <w:jc w:val="center"/>
              <w:rPr>
                <w:rFonts w:ascii="Comic Sans MS" w:hAnsi="Comic Sans MS" w:cstheme="minorHAnsi"/>
                <w:sz w:val="24"/>
                <w:szCs w:val="24"/>
              </w:rPr>
            </w:pPr>
            <w:r w:rsidRPr="00B6797B">
              <w:rPr>
                <w:rFonts w:ascii="Comic Sans MS" w:hAnsi="Comic Sans MS" w:cstheme="minorHAnsi"/>
                <w:sz w:val="24"/>
                <w:szCs w:val="24"/>
              </w:rPr>
              <w:t>one-digit number</w:t>
            </w:r>
          </w:p>
          <w:p w:rsidR="0074746E" w:rsidRPr="00B6797B" w:rsidRDefault="0074746E" w:rsidP="00B6797B">
            <w:pPr>
              <w:jc w:val="center"/>
              <w:rPr>
                <w:rFonts w:ascii="Comic Sans MS" w:hAnsi="Comic Sans MS" w:cstheme="minorHAnsi"/>
                <w:sz w:val="24"/>
                <w:szCs w:val="24"/>
              </w:rPr>
            </w:pPr>
            <w:r w:rsidRPr="00B6797B">
              <w:rPr>
                <w:rFonts w:ascii="Comic Sans MS" w:hAnsi="Comic Sans MS" w:cstheme="minorHAnsi"/>
                <w:sz w:val="24"/>
                <w:szCs w:val="24"/>
              </w:rPr>
              <w:t>two-digit number</w:t>
            </w:r>
          </w:p>
          <w:p w:rsidR="0074746E" w:rsidRPr="00B6797B" w:rsidRDefault="0074746E" w:rsidP="00B6797B">
            <w:pPr>
              <w:tabs>
                <w:tab w:val="center" w:pos="2640"/>
                <w:tab w:val="left" w:pos="4186"/>
              </w:tabs>
              <w:jc w:val="center"/>
              <w:rPr>
                <w:rFonts w:ascii="Comic Sans MS" w:hAnsi="Comic Sans MS" w:cstheme="minorHAnsi"/>
                <w:sz w:val="24"/>
                <w:szCs w:val="24"/>
              </w:rPr>
            </w:pPr>
            <w:r w:rsidRPr="00C76419">
              <w:rPr>
                <w:rFonts w:ascii="Comic Sans MS" w:hAnsi="Comic Sans MS" w:cstheme="minorHAnsi"/>
                <w:sz w:val="24"/>
                <w:szCs w:val="24"/>
                <w:highlight w:val="yellow"/>
              </w:rPr>
              <w:t>left-overs</w:t>
            </w:r>
          </w:p>
          <w:p w:rsidR="0074746E" w:rsidRPr="00B6797B" w:rsidRDefault="0074746E" w:rsidP="00B6797B">
            <w:pPr>
              <w:jc w:val="center"/>
              <w:rPr>
                <w:rFonts w:ascii="Comic Sans MS" w:hAnsi="Comic Sans MS" w:cstheme="minorHAnsi"/>
                <w:sz w:val="24"/>
                <w:szCs w:val="24"/>
              </w:rPr>
            </w:pPr>
            <w:r w:rsidRPr="00125F8A">
              <w:rPr>
                <w:rFonts w:ascii="Comic Sans MS" w:hAnsi="Comic Sans MS" w:cstheme="minorHAnsi"/>
                <w:sz w:val="24"/>
                <w:szCs w:val="24"/>
                <w:highlight w:val="yellow"/>
              </w:rPr>
              <w:t>singles</w:t>
            </w:r>
            <w:bookmarkStart w:id="0" w:name="_GoBack"/>
            <w:bookmarkEnd w:id="0"/>
          </w:p>
          <w:p w:rsidR="0074746E" w:rsidRPr="00B6797B" w:rsidRDefault="0074746E" w:rsidP="00B6797B">
            <w:pPr>
              <w:jc w:val="center"/>
              <w:rPr>
                <w:rFonts w:ascii="Comic Sans MS" w:hAnsi="Comic Sans MS" w:cstheme="minorHAnsi"/>
                <w:sz w:val="24"/>
                <w:szCs w:val="24"/>
              </w:rPr>
            </w:pPr>
            <w:r w:rsidRPr="00C76419">
              <w:rPr>
                <w:rFonts w:ascii="Comic Sans MS" w:hAnsi="Comic Sans MS" w:cstheme="minorHAnsi"/>
                <w:sz w:val="24"/>
                <w:szCs w:val="24"/>
                <w:highlight w:val="yellow"/>
              </w:rPr>
              <w:t>group</w:t>
            </w:r>
          </w:p>
          <w:p w:rsidR="00D85633" w:rsidRPr="00B6797B" w:rsidRDefault="0074746E" w:rsidP="00B6797B">
            <w:pPr>
              <w:jc w:val="center"/>
              <w:rPr>
                <w:rFonts w:ascii="Comic Sans MS" w:hAnsi="Comic Sans MS" w:cstheme="minorHAnsi"/>
                <w:sz w:val="24"/>
                <w:szCs w:val="24"/>
              </w:rPr>
            </w:pPr>
            <w:r w:rsidRPr="003E5F34">
              <w:rPr>
                <w:rFonts w:ascii="Comic Sans MS" w:hAnsi="Comic Sans MS" w:cstheme="minorHAnsi"/>
                <w:sz w:val="24"/>
                <w:szCs w:val="24"/>
                <w:highlight w:val="yellow"/>
              </w:rPr>
              <w:t>digit</w:t>
            </w:r>
          </w:p>
          <w:p w:rsidR="00B6797B" w:rsidRPr="008C13D7" w:rsidRDefault="00B6797B" w:rsidP="00B6797B">
            <w:pPr>
              <w:autoSpaceDE w:val="0"/>
              <w:autoSpaceDN w:val="0"/>
              <w:adjustRightInd w:val="0"/>
              <w:jc w:val="center"/>
              <w:rPr>
                <w:rFonts w:ascii="Times New Roman" w:hAnsi="Times New Roman" w:cs="Times New Roman"/>
                <w:b/>
                <w:sz w:val="24"/>
                <w:szCs w:val="24"/>
              </w:rPr>
            </w:pPr>
            <w:r w:rsidRPr="00B6797B">
              <w:rPr>
                <w:rFonts w:ascii="Comic Sans MS" w:hAnsi="Comic Sans MS" w:cstheme="minorHAnsi"/>
                <w:sz w:val="24"/>
                <w:szCs w:val="24"/>
              </w:rPr>
              <w:t>**</w:t>
            </w:r>
            <w:r w:rsidRPr="003E5F34">
              <w:rPr>
                <w:rFonts w:ascii="Comic Sans MS" w:hAnsi="Comic Sans MS" w:cstheme="minorHAnsi"/>
                <w:sz w:val="24"/>
                <w:szCs w:val="24"/>
                <w:highlight w:val="yellow"/>
              </w:rPr>
              <w:t>Subitizing</w:t>
            </w:r>
            <w:r w:rsidRPr="00B6797B">
              <w:rPr>
                <w:rFonts w:ascii="Comic Sans MS" w:hAnsi="Comic Sans MS" w:cstheme="minorHAnsi"/>
                <w:sz w:val="24"/>
                <w:szCs w:val="24"/>
              </w:rPr>
              <w:t xml:space="preserve"> - </w:t>
            </w:r>
            <w:r w:rsidRPr="00B6797B">
              <w:rPr>
                <w:rFonts w:ascii="Comic Sans MS" w:hAnsi="Comic Sans MS" w:cs="ComicSansMS"/>
                <w:sz w:val="24"/>
                <w:szCs w:val="24"/>
              </w:rPr>
              <w:t>the ability to recognize dot arrangements in different patterns.</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7.  Look for and make use of structure.</w:t>
            </w:r>
          </w:p>
          <w:p w:rsidR="00D85633" w:rsidRPr="00D85633" w:rsidRDefault="006D1B45"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D85633" w:rsidRPr="00D85633">
              <w:rPr>
                <w:rFonts w:ascii="Times New Roman" w:hAnsi="Times New Roman" w:cs="Times New Roman"/>
                <w:sz w:val="18"/>
                <w:szCs w:val="18"/>
              </w:rPr>
              <w:t xml:space="preserve">8.  Look for and express regularity in </w:t>
            </w:r>
            <w:r w:rsidR="00D85633" w:rsidRPr="00D85633">
              <w:rPr>
                <w:rFonts w:ascii="Times New Roman" w:hAnsi="Times New Roman" w:cs="Times New Roman"/>
                <w:sz w:val="18"/>
                <w:szCs w:val="18"/>
              </w:rPr>
              <w:lastRenderedPageBreak/>
              <w:t>repeated reasoning.</w:t>
            </w:r>
          </w:p>
        </w:tc>
        <w:tc>
          <w:tcPr>
            <w:tcW w:w="9198" w:type="dxa"/>
            <w:gridSpan w:val="6"/>
          </w:tcPr>
          <w:p w:rsidR="008B066B" w:rsidRPr="00804948" w:rsidRDefault="00D85633" w:rsidP="008B066B">
            <w:pPr>
              <w:rPr>
                <w:rFonts w:cstheme="minorHAnsi"/>
                <w:bCs/>
                <w:iCs/>
                <w:sz w:val="24"/>
                <w:szCs w:val="24"/>
              </w:rPr>
            </w:pPr>
            <w:r>
              <w:rPr>
                <w:rFonts w:ascii="Times New Roman" w:hAnsi="Times New Roman" w:cs="Times New Roman"/>
                <w:b/>
                <w:sz w:val="24"/>
                <w:szCs w:val="24"/>
              </w:rPr>
              <w:lastRenderedPageBreak/>
              <w:t>Common Core State Standards:</w:t>
            </w:r>
            <w:r w:rsidR="0074746E">
              <w:rPr>
                <w:rFonts w:ascii="Times New Roman" w:hAnsi="Times New Roman" w:cs="Times New Roman"/>
                <w:b/>
                <w:sz w:val="24"/>
                <w:szCs w:val="24"/>
              </w:rPr>
              <w:t xml:space="preserve"> </w:t>
            </w:r>
            <w:hyperlink r:id="rId13" w:history="1">
              <w:r w:rsidR="008B066B" w:rsidRPr="00804948">
                <w:rPr>
                  <w:rStyle w:val="Hyperlink"/>
                  <w:rFonts w:cstheme="minorHAnsi"/>
                  <w:bCs/>
                  <w:iCs/>
                  <w:sz w:val="24"/>
                  <w:szCs w:val="24"/>
                </w:rPr>
                <w:t>1.NBT.1</w:t>
              </w:r>
            </w:hyperlink>
          </w:p>
          <w:p w:rsidR="008B066B" w:rsidRDefault="008B066B" w:rsidP="008B066B">
            <w:pPr>
              <w:rPr>
                <w:rFonts w:cstheme="minorHAnsi"/>
                <w:bCs/>
                <w:i/>
                <w:iCs/>
                <w:sz w:val="24"/>
                <w:szCs w:val="24"/>
              </w:rPr>
            </w:pPr>
            <w:r w:rsidRPr="00804948">
              <w:rPr>
                <w:rFonts w:cstheme="minorHAnsi"/>
                <w:bCs/>
                <w:i/>
                <w:iCs/>
                <w:sz w:val="24"/>
                <w:szCs w:val="24"/>
              </w:rPr>
              <w:t xml:space="preserve">Count to 120, starting at any number less than 120. In this range, read and write numerals and </w:t>
            </w:r>
            <w:r w:rsidR="00AA32F0" w:rsidRPr="00804948">
              <w:rPr>
                <w:rFonts w:cstheme="minorHAnsi"/>
                <w:bCs/>
                <w:i/>
                <w:iCs/>
                <w:sz w:val="24"/>
                <w:szCs w:val="24"/>
              </w:rPr>
              <w:t>represent a</w:t>
            </w:r>
            <w:r w:rsidRPr="00804948">
              <w:rPr>
                <w:rFonts w:cstheme="minorHAnsi"/>
                <w:bCs/>
                <w:i/>
                <w:iCs/>
                <w:sz w:val="24"/>
                <w:szCs w:val="24"/>
              </w:rPr>
              <w:t xml:space="preserve"> number of objects with a written numeral.     </w:t>
            </w:r>
          </w:p>
          <w:p w:rsidR="00D85633" w:rsidRPr="008B066B" w:rsidRDefault="008B066B" w:rsidP="007B401D">
            <w:pPr>
              <w:rPr>
                <w:rFonts w:cstheme="minorHAnsi"/>
                <w:bCs/>
                <w:iCs/>
                <w:sz w:val="24"/>
                <w:szCs w:val="24"/>
              </w:rPr>
            </w:pPr>
            <w:r w:rsidRPr="00804948">
              <w:rPr>
                <w:rFonts w:cstheme="minorHAnsi"/>
                <w:bCs/>
                <w:iCs/>
                <w:sz w:val="24"/>
                <w:szCs w:val="24"/>
              </w:rPr>
              <w:t>(Correlates to NCSCOS Math Objective 1.01c)</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8B066B">
              <w:rPr>
                <w:rFonts w:ascii="Times New Roman" w:hAnsi="Times New Roman" w:cs="Times New Roman"/>
                <w:b/>
                <w:sz w:val="24"/>
                <w:szCs w:val="24"/>
              </w:rPr>
              <w:t xml:space="preserve"> </w:t>
            </w:r>
          </w:p>
          <w:p w:rsidR="008B066B" w:rsidRPr="008B066B" w:rsidRDefault="008B066B" w:rsidP="00125F8A">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can read numbers up to 120</w:t>
            </w:r>
          </w:p>
          <w:p w:rsidR="008B066B" w:rsidRPr="008B066B" w:rsidRDefault="008B066B" w:rsidP="00125F8A">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can write numbers up to 120</w:t>
            </w:r>
          </w:p>
          <w:p w:rsidR="008B066B" w:rsidRPr="008B066B" w:rsidRDefault="008B066B" w:rsidP="00125F8A">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count to 120, starting at any number less than 120</w:t>
            </w:r>
          </w:p>
          <w:p w:rsidR="008B066B" w:rsidRPr="00125F8A" w:rsidRDefault="008B066B" w:rsidP="00125F8A">
            <w:pPr>
              <w:pStyle w:val="ListParagraph"/>
              <w:numPr>
                <w:ilvl w:val="0"/>
                <w:numId w:val="11"/>
              </w:numPr>
              <w:rPr>
                <w:rFonts w:ascii="Times New Roman" w:hAnsi="Times New Roman" w:cs="Times New Roman"/>
                <w:b/>
                <w:sz w:val="24"/>
                <w:szCs w:val="24"/>
              </w:rPr>
            </w:pPr>
            <w:r w:rsidRPr="008B066B">
              <w:rPr>
                <w:rFonts w:ascii="Times New Roman" w:hAnsi="Times New Roman" w:cs="Times New Roman"/>
                <w:sz w:val="24"/>
                <w:szCs w:val="24"/>
              </w:rPr>
              <w:t>I can show an amount of objects with a written number</w:t>
            </w:r>
          </w:p>
          <w:p w:rsidR="00125F8A" w:rsidRPr="00125F8A" w:rsidRDefault="00125F8A" w:rsidP="00125F8A">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 xml:space="preserve">I </w:t>
            </w:r>
            <w:r>
              <w:rPr>
                <w:rFonts w:ascii="Times New Roman" w:hAnsi="Times New Roman" w:cs="Times New Roman"/>
                <w:sz w:val="24"/>
                <w:szCs w:val="24"/>
              </w:rPr>
              <w:t>can bundle ten ones to make one ten</w:t>
            </w:r>
          </w:p>
          <w:p w:rsidR="00125F8A" w:rsidRPr="008B066B" w:rsidRDefault="00125F8A" w:rsidP="00125F8A">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 xml:space="preserve">I </w:t>
            </w:r>
            <w:r>
              <w:rPr>
                <w:rFonts w:ascii="Times New Roman" w:hAnsi="Times New Roman" w:cs="Times New Roman"/>
                <w:sz w:val="24"/>
                <w:szCs w:val="24"/>
              </w:rPr>
              <w:t xml:space="preserve">can </w:t>
            </w:r>
            <w:r>
              <w:rPr>
                <w:rFonts w:ascii="Times New Roman" w:hAnsi="Times New Roman" w:cs="Times New Roman"/>
                <w:sz w:val="24"/>
                <w:szCs w:val="24"/>
              </w:rPr>
              <w:t>make a number great</w:t>
            </w:r>
            <w:r>
              <w:rPr>
                <w:rFonts w:ascii="Times New Roman" w:hAnsi="Times New Roman" w:cs="Times New Roman"/>
                <w:sz w:val="24"/>
                <w:szCs w:val="24"/>
              </w:rPr>
              <w:t>er than ten using tens and ones</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527099" w:rsidRDefault="00527099" w:rsidP="007B401D">
            <w:pPr>
              <w:rPr>
                <w:rFonts w:ascii="Times New Roman" w:hAnsi="Times New Roman" w:cs="Times New Roman"/>
                <w:sz w:val="24"/>
                <w:szCs w:val="24"/>
              </w:rPr>
            </w:pPr>
            <w:r>
              <w:rPr>
                <w:rFonts w:ascii="Times New Roman" w:hAnsi="Times New Roman" w:cs="Times New Roman"/>
                <w:sz w:val="24"/>
                <w:szCs w:val="24"/>
              </w:rPr>
              <w:t xml:space="preserve">Gaggle Video: “The Big Numbers Song” 3:12 </w:t>
            </w:r>
            <w:proofErr w:type="spellStart"/>
            <w:r>
              <w:rPr>
                <w:rFonts w:ascii="Times New Roman" w:hAnsi="Times New Roman" w:cs="Times New Roman"/>
                <w:sz w:val="24"/>
                <w:szCs w:val="24"/>
              </w:rPr>
              <w:t>mins</w:t>
            </w:r>
            <w:proofErr w:type="spellEnd"/>
            <w:r>
              <w:rPr>
                <w:rFonts w:ascii="Times New Roman" w:hAnsi="Times New Roman" w:cs="Times New Roman"/>
                <w:sz w:val="24"/>
                <w:szCs w:val="24"/>
              </w:rPr>
              <w:t xml:space="preserve">.  </w:t>
            </w:r>
          </w:p>
          <w:p w:rsidR="00D85633" w:rsidRDefault="00527099" w:rsidP="007B401D">
            <w:pPr>
              <w:rPr>
                <w:rFonts w:ascii="Times New Roman" w:hAnsi="Times New Roman" w:cs="Times New Roman"/>
                <w:sz w:val="24"/>
                <w:szCs w:val="24"/>
              </w:rPr>
            </w:pPr>
            <w:r>
              <w:rPr>
                <w:rFonts w:ascii="Times New Roman" w:hAnsi="Times New Roman" w:cs="Times New Roman"/>
                <w:sz w:val="24"/>
                <w:szCs w:val="24"/>
              </w:rPr>
              <w:t xml:space="preserve">Students will count by 10’s while giving “high-tens” in a circle. </w:t>
            </w:r>
            <w:r w:rsidR="00AA32F0">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CA2972" w:rsidRDefault="00D85633" w:rsidP="006D1B45">
            <w:pPr>
              <w:autoSpaceDE w:val="0"/>
              <w:autoSpaceDN w:val="0"/>
              <w:adjustRightInd w:val="0"/>
              <w:rPr>
                <w:rFonts w:ascii="Times New Roman" w:hAnsi="Times New Roman" w:cs="Times New Roman"/>
                <w:b/>
                <w:sz w:val="24"/>
                <w:szCs w:val="24"/>
              </w:rPr>
            </w:pPr>
            <w:r w:rsidRPr="006D1B45">
              <w:rPr>
                <w:rFonts w:ascii="Times New Roman" w:hAnsi="Times New Roman" w:cs="Times New Roman"/>
                <w:b/>
                <w:sz w:val="24"/>
                <w:szCs w:val="24"/>
              </w:rPr>
              <w:t>Teacher Directed:</w:t>
            </w:r>
            <w:r w:rsidR="008B066B" w:rsidRPr="006D1B45">
              <w:rPr>
                <w:rFonts w:ascii="Times New Roman" w:hAnsi="Times New Roman" w:cs="Times New Roman"/>
                <w:b/>
                <w:sz w:val="24"/>
                <w:szCs w:val="24"/>
              </w:rPr>
              <w:t xml:space="preserve"> </w:t>
            </w:r>
          </w:p>
          <w:p w:rsidR="00CA2972" w:rsidRDefault="00AA32F0" w:rsidP="00CA2972">
            <w:pPr>
              <w:pStyle w:val="ListParagraph"/>
              <w:numPr>
                <w:ilvl w:val="0"/>
                <w:numId w:val="14"/>
              </w:numPr>
              <w:autoSpaceDE w:val="0"/>
              <w:autoSpaceDN w:val="0"/>
              <w:adjustRightInd w:val="0"/>
              <w:rPr>
                <w:rFonts w:ascii="Times New Roman" w:hAnsi="Times New Roman" w:cs="Times New Roman"/>
                <w:sz w:val="24"/>
                <w:szCs w:val="24"/>
              </w:rPr>
            </w:pPr>
            <w:r w:rsidRPr="00CA2972">
              <w:rPr>
                <w:rFonts w:ascii="Times New Roman" w:hAnsi="Times New Roman" w:cs="Times New Roman"/>
                <w:sz w:val="24"/>
                <w:szCs w:val="24"/>
              </w:rPr>
              <w:t>Review the</w:t>
            </w:r>
            <w:r w:rsidR="002F6D59" w:rsidRPr="00CA2972">
              <w:rPr>
                <w:rFonts w:ascii="Times New Roman" w:hAnsi="Times New Roman" w:cs="Times New Roman"/>
                <w:sz w:val="24"/>
                <w:szCs w:val="24"/>
              </w:rPr>
              <w:t xml:space="preserve"> 120 </w:t>
            </w:r>
            <w:r w:rsidR="00CA2972" w:rsidRPr="00CA2972">
              <w:rPr>
                <w:rFonts w:ascii="Times New Roman" w:hAnsi="Times New Roman" w:cs="Times New Roman"/>
                <w:sz w:val="24"/>
                <w:szCs w:val="24"/>
              </w:rPr>
              <w:t>board on the projector/</w:t>
            </w:r>
            <w:r w:rsidRPr="00CA2972">
              <w:rPr>
                <w:rFonts w:ascii="Times New Roman" w:hAnsi="Times New Roman" w:cs="Times New Roman"/>
                <w:sz w:val="24"/>
                <w:szCs w:val="24"/>
              </w:rPr>
              <w:t>Remind</w:t>
            </w:r>
            <w:r w:rsidR="002F6D59" w:rsidRPr="00CA2972">
              <w:rPr>
                <w:rFonts w:ascii="Times New Roman" w:hAnsi="Times New Roman" w:cs="Times New Roman"/>
                <w:sz w:val="24"/>
                <w:szCs w:val="24"/>
              </w:rPr>
              <w:t xml:space="preserve"> students that in first grade they will learn all numbers on the chart and be able to count to 120.  </w:t>
            </w:r>
          </w:p>
          <w:p w:rsidR="00CA2972" w:rsidRDefault="002F6D59" w:rsidP="00CA2972">
            <w:pPr>
              <w:pStyle w:val="ListParagraph"/>
              <w:numPr>
                <w:ilvl w:val="0"/>
                <w:numId w:val="14"/>
              </w:numPr>
              <w:autoSpaceDE w:val="0"/>
              <w:autoSpaceDN w:val="0"/>
              <w:adjustRightInd w:val="0"/>
              <w:rPr>
                <w:rFonts w:ascii="Times New Roman" w:hAnsi="Times New Roman" w:cs="Times New Roman"/>
                <w:sz w:val="24"/>
                <w:szCs w:val="24"/>
              </w:rPr>
            </w:pPr>
            <w:r w:rsidRPr="00CA2972">
              <w:rPr>
                <w:rFonts w:ascii="Times New Roman" w:hAnsi="Times New Roman" w:cs="Times New Roman"/>
                <w:sz w:val="24"/>
                <w:szCs w:val="24"/>
              </w:rPr>
              <w:lastRenderedPageBreak/>
              <w:t>Teacher will point to each number and students will count chorally to 120</w:t>
            </w:r>
            <w:r w:rsidR="00AA32F0" w:rsidRPr="00CA2972">
              <w:rPr>
                <w:rFonts w:ascii="Times New Roman" w:hAnsi="Times New Roman" w:cs="Times New Roman"/>
                <w:sz w:val="24"/>
                <w:szCs w:val="24"/>
              </w:rPr>
              <w:t xml:space="preserve">.  Remind students of the patterns on the board we noticed from yesterday. </w:t>
            </w:r>
          </w:p>
          <w:p w:rsidR="00CA2972" w:rsidRDefault="00AA32F0" w:rsidP="003E5F34">
            <w:pPr>
              <w:pStyle w:val="ListParagraph"/>
              <w:numPr>
                <w:ilvl w:val="0"/>
                <w:numId w:val="14"/>
              </w:numPr>
              <w:autoSpaceDE w:val="0"/>
              <w:autoSpaceDN w:val="0"/>
              <w:adjustRightInd w:val="0"/>
              <w:rPr>
                <w:rFonts w:ascii="Times New Roman" w:hAnsi="Times New Roman" w:cs="Times New Roman"/>
                <w:sz w:val="24"/>
                <w:szCs w:val="24"/>
              </w:rPr>
            </w:pPr>
            <w:r w:rsidRPr="00CA2972">
              <w:rPr>
                <w:rFonts w:ascii="Times New Roman" w:hAnsi="Times New Roman" w:cs="Times New Roman"/>
                <w:sz w:val="24"/>
                <w:szCs w:val="24"/>
              </w:rPr>
              <w:t xml:space="preserve">Next, teacher will point to any given number, have students name the number, and then </w:t>
            </w:r>
            <w:r w:rsidRPr="00B6797B">
              <w:rPr>
                <w:rFonts w:ascii="Times New Roman" w:hAnsi="Times New Roman" w:cs="Times New Roman"/>
                <w:sz w:val="24"/>
                <w:szCs w:val="24"/>
                <w:highlight w:val="yellow"/>
              </w:rPr>
              <w:t>count on</w:t>
            </w:r>
            <w:r w:rsidRPr="00CA2972">
              <w:rPr>
                <w:rFonts w:ascii="Times New Roman" w:hAnsi="Times New Roman" w:cs="Times New Roman"/>
                <w:sz w:val="24"/>
                <w:szCs w:val="24"/>
              </w:rPr>
              <w:t xml:space="preserve"> from that number.  Repeat with several different starting places. </w:t>
            </w:r>
          </w:p>
          <w:p w:rsidR="003E5F34" w:rsidRDefault="003E5F34" w:rsidP="003E5F34">
            <w:pPr>
              <w:pStyle w:val="ListParagraph"/>
              <w:numPr>
                <w:ilvl w:val="0"/>
                <w:numId w:val="14"/>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Review subitizing cards</w:t>
            </w:r>
          </w:p>
          <w:p w:rsidR="006D1B45" w:rsidRPr="00B6797B" w:rsidRDefault="00CA2972" w:rsidP="00B6797B">
            <w:pPr>
              <w:autoSpaceDE w:val="0"/>
              <w:autoSpaceDN w:val="0"/>
              <w:adjustRightInd w:val="0"/>
              <w:rPr>
                <w:rFonts w:ascii="Times New Roman" w:hAnsi="Times New Roman" w:cs="Times New Roman"/>
                <w:sz w:val="24"/>
                <w:szCs w:val="24"/>
              </w:rPr>
            </w:pPr>
            <w:r w:rsidRPr="00B6797B">
              <w:rPr>
                <w:rFonts w:ascii="Times New Roman" w:hAnsi="Times New Roman" w:cs="Times New Roman"/>
                <w:sz w:val="24"/>
                <w:szCs w:val="24"/>
              </w:rPr>
              <w:t xml:space="preserve">Introduce </w:t>
            </w:r>
            <w:r w:rsidR="00C76419">
              <w:rPr>
                <w:rFonts w:ascii="Times New Roman" w:hAnsi="Times New Roman" w:cs="Times New Roman"/>
                <w:sz w:val="24"/>
                <w:szCs w:val="24"/>
              </w:rPr>
              <w:t xml:space="preserve">counting 2 or more ten frames and their </w:t>
            </w:r>
            <w:r w:rsidR="00C76419" w:rsidRPr="00C76419">
              <w:rPr>
                <w:rFonts w:ascii="Times New Roman" w:hAnsi="Times New Roman" w:cs="Times New Roman"/>
                <w:sz w:val="24"/>
                <w:szCs w:val="24"/>
                <w:highlight w:val="yellow"/>
              </w:rPr>
              <w:t>leftovers</w:t>
            </w:r>
            <w:r w:rsidR="00C76419">
              <w:rPr>
                <w:rFonts w:ascii="Times New Roman" w:hAnsi="Times New Roman" w:cs="Times New Roman"/>
                <w:sz w:val="24"/>
                <w:szCs w:val="24"/>
              </w:rPr>
              <w:t>. Identify complete 10 frames as a “bundle</w:t>
            </w:r>
            <w:r w:rsidRPr="00B6797B">
              <w:rPr>
                <w:rFonts w:ascii="Times New Roman" w:hAnsi="Times New Roman" w:cs="Times New Roman"/>
                <w:sz w:val="24"/>
                <w:szCs w:val="24"/>
              </w:rPr>
              <w:t>”</w:t>
            </w:r>
            <w:r w:rsidR="00C76419">
              <w:rPr>
                <w:rFonts w:ascii="Times New Roman" w:hAnsi="Times New Roman" w:cs="Times New Roman"/>
                <w:sz w:val="24"/>
                <w:szCs w:val="24"/>
              </w:rPr>
              <w:t>.</w:t>
            </w:r>
            <w:r w:rsidRPr="00B6797B">
              <w:rPr>
                <w:rFonts w:ascii="Times New Roman" w:hAnsi="Times New Roman" w:cs="Times New Roman"/>
                <w:sz w:val="24"/>
                <w:szCs w:val="24"/>
              </w:rPr>
              <w:t xml:space="preserve"> </w:t>
            </w:r>
            <w:r w:rsidR="00C76419">
              <w:rPr>
                <w:rFonts w:ascii="Times New Roman" w:hAnsi="Times New Roman" w:cs="Times New Roman"/>
                <w:sz w:val="24"/>
                <w:szCs w:val="24"/>
              </w:rPr>
              <w:t xml:space="preserve"> Define “bundle” as a group of ten.  </w:t>
            </w:r>
            <w:r w:rsidR="00125F8A">
              <w:rPr>
                <w:rFonts w:ascii="Times New Roman" w:hAnsi="Times New Roman" w:cs="Times New Roman"/>
                <w:sz w:val="24"/>
                <w:szCs w:val="24"/>
              </w:rPr>
              <w:t xml:space="preserve">Define </w:t>
            </w:r>
            <w:r w:rsidR="00125F8A" w:rsidRPr="00125F8A">
              <w:rPr>
                <w:rFonts w:ascii="Times New Roman" w:hAnsi="Times New Roman" w:cs="Times New Roman"/>
                <w:sz w:val="24"/>
                <w:szCs w:val="24"/>
                <w:highlight w:val="yellow"/>
              </w:rPr>
              <w:t>s</w:t>
            </w:r>
            <w:r w:rsidR="00125F8A" w:rsidRPr="00125F8A">
              <w:rPr>
                <w:rFonts w:ascii="Times New Roman" w:hAnsi="Times New Roman" w:cs="Times New Roman"/>
                <w:sz w:val="24"/>
                <w:szCs w:val="24"/>
                <w:highlight w:val="yellow"/>
              </w:rPr>
              <w:t>ingles</w:t>
            </w:r>
            <w:r w:rsidR="00125F8A">
              <w:rPr>
                <w:rFonts w:ascii="Times New Roman" w:hAnsi="Times New Roman" w:cs="Times New Roman"/>
                <w:sz w:val="24"/>
                <w:szCs w:val="24"/>
              </w:rPr>
              <w:t xml:space="preserve"> </w:t>
            </w:r>
            <w:r w:rsidR="00125F8A">
              <w:rPr>
                <w:rFonts w:ascii="Times New Roman" w:hAnsi="Times New Roman" w:cs="Times New Roman"/>
                <w:sz w:val="24"/>
                <w:szCs w:val="24"/>
              </w:rPr>
              <w:t xml:space="preserve">as </w:t>
            </w:r>
            <w:r w:rsidR="00125F8A">
              <w:rPr>
                <w:rFonts w:ascii="Times New Roman" w:hAnsi="Times New Roman" w:cs="Times New Roman"/>
                <w:sz w:val="24"/>
                <w:szCs w:val="24"/>
              </w:rPr>
              <w:t>ones not in a group</w:t>
            </w:r>
            <w:r w:rsidR="00125F8A">
              <w:rPr>
                <w:rFonts w:ascii="Times New Roman" w:hAnsi="Times New Roman" w:cs="Times New Roman"/>
                <w:sz w:val="24"/>
                <w:szCs w:val="24"/>
              </w:rPr>
              <w:t xml:space="preserve">. </w:t>
            </w:r>
            <w:r w:rsidR="00C76419">
              <w:rPr>
                <w:rFonts w:ascii="Times New Roman" w:hAnsi="Times New Roman" w:cs="Times New Roman"/>
                <w:sz w:val="24"/>
                <w:szCs w:val="24"/>
              </w:rPr>
              <w:t xml:space="preserve">Show examples of ‘bundling’ on PowerPoint.   </w:t>
            </w:r>
          </w:p>
          <w:p w:rsidR="00D85633" w:rsidRPr="002F6D59" w:rsidRDefault="002F6D59" w:rsidP="006D1B45">
            <w:pPr>
              <w:rPr>
                <w:rFonts w:ascii="Times New Roman" w:hAnsi="Times New Roman" w:cs="Times New Roman"/>
                <w:sz w:val="24"/>
                <w:szCs w:val="24"/>
              </w:rPr>
            </w:pPr>
            <w:r>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C05766" w:rsidRPr="00C76419" w:rsidRDefault="00D85633" w:rsidP="00C76419">
            <w:pPr>
              <w:autoSpaceDE w:val="0"/>
              <w:autoSpaceDN w:val="0"/>
              <w:adjustRightInd w:val="0"/>
              <w:rPr>
                <w:rFonts w:ascii="Times New Roman" w:hAnsi="Times New Roman" w:cs="Times New Roman"/>
                <w:sz w:val="24"/>
                <w:szCs w:val="24"/>
              </w:rPr>
            </w:pPr>
            <w:r>
              <w:rPr>
                <w:rFonts w:ascii="Times New Roman" w:hAnsi="Times New Roman" w:cs="Times New Roman"/>
                <w:b/>
                <w:sz w:val="24"/>
                <w:szCs w:val="24"/>
              </w:rPr>
              <w:t>Guided Practice:</w:t>
            </w:r>
            <w:r w:rsidR="00C05766">
              <w:rPr>
                <w:rFonts w:ascii="Times New Roman" w:hAnsi="Times New Roman" w:cs="Times New Roman"/>
                <w:b/>
                <w:sz w:val="24"/>
                <w:szCs w:val="24"/>
              </w:rPr>
              <w:t xml:space="preserve"> </w:t>
            </w:r>
            <w:r w:rsidR="00C76419">
              <w:rPr>
                <w:rFonts w:ascii="Times New Roman" w:hAnsi="Times New Roman" w:cs="Times New Roman"/>
                <w:bCs/>
                <w:sz w:val="24"/>
                <w:szCs w:val="24"/>
              </w:rPr>
              <w:t xml:space="preserve">Using table groups give each group 6 ten frame mats and </w:t>
            </w:r>
            <w:proofErr w:type="spellStart"/>
            <w:r w:rsidR="00C76419">
              <w:rPr>
                <w:rFonts w:ascii="Times New Roman" w:hAnsi="Times New Roman" w:cs="Times New Roman"/>
                <w:bCs/>
                <w:sz w:val="24"/>
                <w:szCs w:val="24"/>
              </w:rPr>
              <w:t>unifix</w:t>
            </w:r>
            <w:proofErr w:type="spellEnd"/>
            <w:r w:rsidR="00C76419">
              <w:rPr>
                <w:rFonts w:ascii="Times New Roman" w:hAnsi="Times New Roman" w:cs="Times New Roman"/>
                <w:bCs/>
                <w:sz w:val="24"/>
                <w:szCs w:val="24"/>
              </w:rPr>
              <w:t xml:space="preserve"> cubes.  Teacher will call out given numbers from 11-60, students will learn to count out ten on their mat then bundle them by connecting sets of 10.  Ask:  How many bundles do you have?  How many leftovers are there?  Teacher will explain that bundles are tens, and leftovers are ones, and demonstrate how to count the cubes by tens and ones.</w:t>
            </w:r>
            <w:r w:rsidR="003E5F34">
              <w:rPr>
                <w:rFonts w:ascii="Times New Roman" w:hAnsi="Times New Roman" w:cs="Times New Roman"/>
                <w:bCs/>
                <w:sz w:val="24"/>
                <w:szCs w:val="24"/>
              </w:rPr>
              <w:t xml:space="preserve">  Teacher will record number on board explaining the different </w:t>
            </w:r>
            <w:r w:rsidR="003E5F34" w:rsidRPr="003E5F34">
              <w:rPr>
                <w:rFonts w:ascii="Times New Roman" w:hAnsi="Times New Roman" w:cs="Times New Roman"/>
                <w:bCs/>
                <w:sz w:val="24"/>
                <w:szCs w:val="24"/>
                <w:highlight w:val="yellow"/>
              </w:rPr>
              <w:t>digits</w:t>
            </w:r>
            <w:r w:rsidR="003E5F34">
              <w:rPr>
                <w:rFonts w:ascii="Times New Roman" w:hAnsi="Times New Roman" w:cs="Times New Roman"/>
                <w:bCs/>
                <w:sz w:val="24"/>
                <w:szCs w:val="24"/>
              </w:rPr>
              <w:t xml:space="preserve"> of the numbers.</w:t>
            </w:r>
          </w:p>
          <w:p w:rsidR="00C05766" w:rsidRPr="00C05766" w:rsidRDefault="00C05766" w:rsidP="00C05766">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A21EEF"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A21EEF">
              <w:rPr>
                <w:rFonts w:ascii="Times New Roman" w:hAnsi="Times New Roman" w:cs="Times New Roman"/>
                <w:b/>
                <w:sz w:val="24"/>
                <w:szCs w:val="24"/>
              </w:rPr>
              <w:t xml:space="preserve">  Center activities: (Rotate to 2 centers)</w:t>
            </w:r>
          </w:p>
          <w:p w:rsidR="00D85633" w:rsidRPr="00A21EEF" w:rsidRDefault="00A21EEF" w:rsidP="007B401D">
            <w:pPr>
              <w:rPr>
                <w:rFonts w:ascii="Times New Roman" w:hAnsi="Times New Roman" w:cs="Times New Roman"/>
                <w:sz w:val="24"/>
                <w:szCs w:val="24"/>
              </w:rPr>
            </w:pPr>
            <w:r w:rsidRPr="00A21EEF">
              <w:rPr>
                <w:rFonts w:ascii="Times New Roman" w:hAnsi="Times New Roman" w:cs="Times New Roman"/>
                <w:sz w:val="24"/>
                <w:szCs w:val="24"/>
              </w:rPr>
              <w:t xml:space="preserve">1. </w:t>
            </w:r>
            <w:r w:rsidR="008C512B">
              <w:rPr>
                <w:rFonts w:ascii="Times New Roman" w:hAnsi="Times New Roman" w:cs="Times New Roman"/>
                <w:sz w:val="24"/>
                <w:szCs w:val="24"/>
              </w:rPr>
              <w:t>120’s board puzzle bags w/recording log</w:t>
            </w:r>
          </w:p>
          <w:p w:rsidR="008C512B" w:rsidRDefault="00A21EEF" w:rsidP="007B401D">
            <w:pPr>
              <w:rPr>
                <w:rFonts w:ascii="Times New Roman" w:hAnsi="Times New Roman" w:cs="Times New Roman"/>
                <w:sz w:val="24"/>
                <w:szCs w:val="24"/>
              </w:rPr>
            </w:pPr>
            <w:r w:rsidRPr="00A21EEF">
              <w:rPr>
                <w:rFonts w:ascii="Times New Roman" w:hAnsi="Times New Roman" w:cs="Times New Roman"/>
                <w:sz w:val="24"/>
                <w:szCs w:val="24"/>
              </w:rPr>
              <w:t xml:space="preserve">2. </w:t>
            </w:r>
            <w:r w:rsidR="008C512B">
              <w:rPr>
                <w:rFonts w:ascii="Times New Roman" w:hAnsi="Times New Roman" w:cs="Times New Roman"/>
                <w:sz w:val="24"/>
                <w:szCs w:val="24"/>
              </w:rPr>
              <w:t xml:space="preserve">Cover 120’s board/partner work – roll die, count and cover correct number of squares. First to cover card wins. </w:t>
            </w:r>
          </w:p>
          <w:p w:rsidR="008C512B" w:rsidRDefault="00A21EEF" w:rsidP="007B401D">
            <w:pPr>
              <w:rPr>
                <w:rFonts w:ascii="Times New Roman" w:hAnsi="Times New Roman" w:cs="Times New Roman"/>
                <w:sz w:val="24"/>
                <w:szCs w:val="24"/>
              </w:rPr>
            </w:pPr>
            <w:r w:rsidRPr="00A21EEF">
              <w:rPr>
                <w:rFonts w:ascii="Times New Roman" w:hAnsi="Times New Roman" w:cs="Times New Roman"/>
                <w:sz w:val="24"/>
                <w:szCs w:val="24"/>
              </w:rPr>
              <w:t xml:space="preserve">3. </w:t>
            </w:r>
            <w:r w:rsidR="008C512B">
              <w:rPr>
                <w:rFonts w:ascii="Times New Roman" w:hAnsi="Times New Roman" w:cs="Times New Roman"/>
                <w:sz w:val="24"/>
                <w:szCs w:val="24"/>
              </w:rPr>
              <w:t>Put number cards in order from 1-120.  Can use 120’s board, if needed.</w:t>
            </w:r>
            <w:r w:rsidRPr="00A21EEF">
              <w:rPr>
                <w:rFonts w:ascii="Times New Roman" w:hAnsi="Times New Roman" w:cs="Times New Roman"/>
                <w:sz w:val="24"/>
                <w:szCs w:val="24"/>
              </w:rPr>
              <w:t xml:space="preserve"> </w:t>
            </w:r>
            <w:r w:rsidR="008C512B">
              <w:rPr>
                <w:rFonts w:ascii="Times New Roman" w:hAnsi="Times New Roman" w:cs="Times New Roman"/>
                <w:sz w:val="24"/>
                <w:szCs w:val="24"/>
              </w:rPr>
              <w:t xml:space="preserve"> </w:t>
            </w:r>
          </w:p>
          <w:p w:rsidR="00A21EEF" w:rsidRDefault="00A21EEF" w:rsidP="008C512B">
            <w:pPr>
              <w:rPr>
                <w:rFonts w:ascii="Times New Roman" w:hAnsi="Times New Roman" w:cs="Times New Roman"/>
                <w:b/>
                <w:sz w:val="24"/>
                <w:szCs w:val="24"/>
              </w:rPr>
            </w:pPr>
            <w:r w:rsidRPr="00A21EEF">
              <w:rPr>
                <w:rFonts w:ascii="Times New Roman" w:hAnsi="Times New Roman" w:cs="Times New Roman"/>
                <w:sz w:val="24"/>
                <w:szCs w:val="24"/>
              </w:rPr>
              <w:t xml:space="preserve">4. </w:t>
            </w:r>
            <w:r w:rsidR="002216C6">
              <w:rPr>
                <w:rFonts w:ascii="Times New Roman" w:hAnsi="Times New Roman" w:cs="Times New Roman"/>
                <w:sz w:val="24"/>
                <w:szCs w:val="24"/>
              </w:rPr>
              <w:t xml:space="preserve">Memory game with ten frames </w:t>
            </w:r>
            <w:r w:rsidRPr="00A21EEF">
              <w:rPr>
                <w:rFonts w:ascii="Times New Roman" w:hAnsi="Times New Roman" w:cs="Times New Roman"/>
                <w:sz w:val="24"/>
                <w:szCs w:val="24"/>
              </w:rPr>
              <w:t xml:space="preserve"> </w:t>
            </w:r>
            <w:r w:rsidR="008C512B">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6D1B45" w:rsidRPr="00A21EEF" w:rsidRDefault="00D85633" w:rsidP="002216C6">
            <w:pPr>
              <w:rPr>
                <w:rFonts w:ascii="Times New Roman" w:hAnsi="Times New Roman" w:cs="Times New Roman"/>
                <w:b/>
                <w:sz w:val="24"/>
                <w:szCs w:val="24"/>
              </w:rPr>
            </w:pPr>
            <w:r>
              <w:rPr>
                <w:rFonts w:ascii="Times New Roman" w:hAnsi="Times New Roman" w:cs="Times New Roman"/>
                <w:b/>
                <w:sz w:val="24"/>
                <w:szCs w:val="24"/>
              </w:rPr>
              <w:t>Closing/Summarizing Strategy:</w:t>
            </w:r>
            <w:r w:rsidR="00A21EEF">
              <w:rPr>
                <w:rFonts w:ascii="Times New Roman" w:hAnsi="Times New Roman" w:cs="Times New Roman"/>
                <w:b/>
                <w:sz w:val="24"/>
                <w:szCs w:val="24"/>
              </w:rPr>
              <w:t xml:space="preserve">  </w:t>
            </w:r>
            <w:r w:rsidR="002216C6">
              <w:rPr>
                <w:rFonts w:ascii="Times New Roman" w:hAnsi="Times New Roman" w:cs="Times New Roman"/>
                <w:sz w:val="24"/>
                <w:szCs w:val="24"/>
              </w:rPr>
              <w:t>Play “around the world” game with subitizing cards.</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D32D3E" w:rsidP="008C13D7">
            <w:pPr>
              <w:jc w:val="center"/>
              <w:rPr>
                <w:rFonts w:ascii="Times New Roman" w:hAnsi="Times New Roman" w:cs="Times New Roman"/>
                <w:sz w:val="24"/>
                <w:szCs w:val="24"/>
              </w:rPr>
            </w:pPr>
            <w:r>
              <w:rPr>
                <w:rFonts w:ascii="Times New Roman" w:hAnsi="Times New Roman" w:cs="Times New Roman"/>
                <w:sz w:val="24"/>
                <w:szCs w:val="24"/>
              </w:rPr>
              <w:t>Number cards for center activities will be color coded:</w:t>
            </w:r>
          </w:p>
          <w:p w:rsidR="00D32D3E" w:rsidRDefault="00D32D3E" w:rsidP="008C13D7">
            <w:pPr>
              <w:jc w:val="center"/>
              <w:rPr>
                <w:rFonts w:ascii="Times New Roman" w:hAnsi="Times New Roman" w:cs="Times New Roman"/>
                <w:sz w:val="24"/>
                <w:szCs w:val="24"/>
              </w:rPr>
            </w:pPr>
            <w:r>
              <w:rPr>
                <w:rFonts w:ascii="Times New Roman" w:hAnsi="Times New Roman" w:cs="Times New Roman"/>
                <w:sz w:val="24"/>
                <w:szCs w:val="24"/>
              </w:rPr>
              <w:t>Green – numbers 1-20</w:t>
            </w:r>
          </w:p>
          <w:p w:rsidR="00D32D3E" w:rsidRDefault="00D32D3E" w:rsidP="008C13D7">
            <w:pPr>
              <w:jc w:val="center"/>
              <w:rPr>
                <w:rFonts w:ascii="Times New Roman" w:hAnsi="Times New Roman" w:cs="Times New Roman"/>
                <w:sz w:val="24"/>
                <w:szCs w:val="24"/>
              </w:rPr>
            </w:pPr>
            <w:r>
              <w:rPr>
                <w:rFonts w:ascii="Times New Roman" w:hAnsi="Times New Roman" w:cs="Times New Roman"/>
                <w:sz w:val="24"/>
                <w:szCs w:val="24"/>
              </w:rPr>
              <w:t>Yellow – numbers 21-80</w:t>
            </w:r>
          </w:p>
          <w:p w:rsidR="00D32D3E" w:rsidRDefault="00D32D3E" w:rsidP="008C13D7">
            <w:pPr>
              <w:jc w:val="center"/>
              <w:rPr>
                <w:rFonts w:ascii="Times New Roman" w:hAnsi="Times New Roman" w:cs="Times New Roman"/>
                <w:sz w:val="24"/>
                <w:szCs w:val="24"/>
              </w:rPr>
            </w:pPr>
            <w:r>
              <w:rPr>
                <w:rFonts w:ascii="Times New Roman" w:hAnsi="Times New Roman" w:cs="Times New Roman"/>
                <w:sz w:val="24"/>
                <w:szCs w:val="24"/>
              </w:rPr>
              <w:t>Blue numbers 81-120</w:t>
            </w:r>
          </w:p>
        </w:tc>
        <w:tc>
          <w:tcPr>
            <w:tcW w:w="3672" w:type="dxa"/>
            <w:gridSpan w:val="3"/>
          </w:tcPr>
          <w:p w:rsidR="005C4CBE" w:rsidRDefault="00D32D3E" w:rsidP="008C13D7">
            <w:pPr>
              <w:jc w:val="center"/>
              <w:rPr>
                <w:rFonts w:ascii="Times New Roman" w:hAnsi="Times New Roman" w:cs="Times New Roman"/>
                <w:sz w:val="24"/>
                <w:szCs w:val="24"/>
              </w:rPr>
            </w:pPr>
            <w:r>
              <w:rPr>
                <w:rFonts w:ascii="Times New Roman" w:hAnsi="Times New Roman" w:cs="Times New Roman"/>
                <w:sz w:val="24"/>
                <w:szCs w:val="24"/>
              </w:rPr>
              <w:t>Use number line or 120’s chart when completing center activity</w:t>
            </w:r>
          </w:p>
        </w:tc>
        <w:tc>
          <w:tcPr>
            <w:tcW w:w="3672" w:type="dxa"/>
          </w:tcPr>
          <w:p w:rsidR="005C4CBE" w:rsidRDefault="00D32D3E" w:rsidP="008C13D7">
            <w:pPr>
              <w:jc w:val="center"/>
              <w:rPr>
                <w:rFonts w:ascii="Times New Roman" w:hAnsi="Times New Roman" w:cs="Times New Roman"/>
                <w:sz w:val="24"/>
                <w:szCs w:val="24"/>
              </w:rPr>
            </w:pPr>
            <w:r>
              <w:rPr>
                <w:rFonts w:ascii="Times New Roman" w:hAnsi="Times New Roman" w:cs="Times New Roman"/>
                <w:sz w:val="24"/>
                <w:szCs w:val="24"/>
              </w:rPr>
              <w:t>Provide vertical number lines and 120’s chart for center activity.</w:t>
            </w:r>
          </w:p>
          <w:p w:rsidR="00D32D3E" w:rsidRDefault="00D32D3E" w:rsidP="008C13D7">
            <w:pPr>
              <w:jc w:val="center"/>
              <w:rPr>
                <w:rFonts w:ascii="Times New Roman" w:hAnsi="Times New Roman" w:cs="Times New Roman"/>
                <w:sz w:val="24"/>
                <w:szCs w:val="24"/>
              </w:rPr>
            </w:pPr>
            <w:r>
              <w:rPr>
                <w:rFonts w:ascii="Times New Roman" w:hAnsi="Times New Roman" w:cs="Times New Roman"/>
                <w:sz w:val="24"/>
                <w:szCs w:val="24"/>
              </w:rPr>
              <w:t xml:space="preserve">Partner ESL students in centers with students working at/above grade level </w:t>
            </w:r>
          </w:p>
        </w:tc>
      </w:tr>
      <w:tr w:rsidR="008C13D7" w:rsidTr="00274ACD">
        <w:trPr>
          <w:trHeight w:val="296"/>
        </w:trPr>
        <w:tc>
          <w:tcPr>
            <w:tcW w:w="11016" w:type="dxa"/>
            <w:gridSpan w:val="7"/>
          </w:tcPr>
          <w:p w:rsidR="00772235" w:rsidRPr="00D32D3E" w:rsidRDefault="008C13D7" w:rsidP="002216C6">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D32D3E">
              <w:rPr>
                <w:rFonts w:ascii="Times New Roman" w:hAnsi="Times New Roman" w:cs="Times New Roman"/>
                <w:b/>
                <w:sz w:val="24"/>
                <w:szCs w:val="24"/>
              </w:rPr>
              <w:t xml:space="preserve">  </w:t>
            </w:r>
            <w:r w:rsidR="002216C6">
              <w:rPr>
                <w:rFonts w:ascii="Times New Roman" w:hAnsi="Times New Roman" w:cs="Times New Roman"/>
                <w:sz w:val="24"/>
                <w:szCs w:val="24"/>
              </w:rPr>
              <w:t>Teacher observation from 10 frames activity, centers, and around the world game.</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772235" w:rsidP="008C13D7">
            <w:pPr>
              <w:rPr>
                <w:rFonts w:ascii="Times New Roman" w:hAnsi="Times New Roman" w:cs="Times New Roman"/>
                <w:sz w:val="24"/>
                <w:szCs w:val="24"/>
              </w:rPr>
            </w:pPr>
            <w:r>
              <w:rPr>
                <w:rFonts w:ascii="Times New Roman" w:hAnsi="Times New Roman" w:cs="Times New Roman"/>
                <w:sz w:val="24"/>
                <w:szCs w:val="24"/>
              </w:rPr>
              <w:t>What went well?</w:t>
            </w:r>
          </w:p>
          <w:p w:rsidR="00772235" w:rsidRDefault="00772235" w:rsidP="008C13D7">
            <w:pPr>
              <w:rPr>
                <w:rFonts w:ascii="Times New Roman" w:hAnsi="Times New Roman" w:cs="Times New Roman"/>
                <w:sz w:val="24"/>
                <w:szCs w:val="24"/>
              </w:rPr>
            </w:pPr>
            <w:r>
              <w:rPr>
                <w:rFonts w:ascii="Times New Roman" w:hAnsi="Times New Roman" w:cs="Times New Roman"/>
                <w:sz w:val="24"/>
                <w:szCs w:val="24"/>
              </w:rPr>
              <w:t>Who had trouble with numbers?</w:t>
            </w:r>
          </w:p>
          <w:p w:rsidR="00772235" w:rsidRDefault="00772235" w:rsidP="008C13D7">
            <w:pPr>
              <w:rPr>
                <w:rFonts w:ascii="Times New Roman" w:hAnsi="Times New Roman" w:cs="Times New Roman"/>
                <w:sz w:val="24"/>
                <w:szCs w:val="24"/>
              </w:rPr>
            </w:pPr>
            <w:r>
              <w:rPr>
                <w:rFonts w:ascii="Times New Roman" w:hAnsi="Times New Roman" w:cs="Times New Roman"/>
                <w:sz w:val="24"/>
                <w:szCs w:val="24"/>
              </w:rPr>
              <w:t xml:space="preserve">Who seems </w:t>
            </w:r>
            <w:r w:rsidR="002216C6">
              <w:rPr>
                <w:rFonts w:ascii="Times New Roman" w:hAnsi="Times New Roman" w:cs="Times New Roman"/>
                <w:sz w:val="24"/>
                <w:szCs w:val="24"/>
              </w:rPr>
              <w:t>to have</w:t>
            </w:r>
            <w:r>
              <w:rPr>
                <w:rFonts w:ascii="Times New Roman" w:hAnsi="Times New Roman" w:cs="Times New Roman"/>
                <w:sz w:val="24"/>
                <w:szCs w:val="24"/>
              </w:rPr>
              <w:t xml:space="preserve"> mastered numbers already?</w:t>
            </w: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46B" w:rsidRDefault="00BF546B" w:rsidP="00D7779B">
      <w:pPr>
        <w:spacing w:after="0" w:line="240" w:lineRule="auto"/>
      </w:pPr>
      <w:r>
        <w:separator/>
      </w:r>
    </w:p>
  </w:endnote>
  <w:endnote w:type="continuationSeparator" w:id="0">
    <w:p w:rsidR="00BF546B" w:rsidRDefault="00BF546B"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omicSansM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46B" w:rsidRDefault="00BF546B">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46B" w:rsidRDefault="00BF546B" w:rsidP="00D7779B">
      <w:pPr>
        <w:spacing w:after="0" w:line="240" w:lineRule="auto"/>
      </w:pPr>
      <w:r>
        <w:separator/>
      </w:r>
    </w:p>
  </w:footnote>
  <w:footnote w:type="continuationSeparator" w:id="0">
    <w:p w:rsidR="00BF546B" w:rsidRDefault="00BF546B"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DE1B69"/>
    <w:multiLevelType w:val="hybridMultilevel"/>
    <w:tmpl w:val="6D70E3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86F1754"/>
    <w:multiLevelType w:val="hybridMultilevel"/>
    <w:tmpl w:val="4202BD6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B4551D0"/>
    <w:multiLevelType w:val="hybridMultilevel"/>
    <w:tmpl w:val="C7F49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B17C08"/>
    <w:multiLevelType w:val="hybridMultilevel"/>
    <w:tmpl w:val="0832B8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B7446D"/>
    <w:multiLevelType w:val="hybridMultilevel"/>
    <w:tmpl w:val="74F209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FF3596E"/>
    <w:multiLevelType w:val="hybridMultilevel"/>
    <w:tmpl w:val="3692E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2E84F01"/>
    <w:multiLevelType w:val="hybridMultilevel"/>
    <w:tmpl w:val="1602CF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3"/>
  </w:num>
  <w:num w:numId="6">
    <w:abstractNumId w:val="8"/>
  </w:num>
  <w:num w:numId="7">
    <w:abstractNumId w:val="12"/>
  </w:num>
  <w:num w:numId="8">
    <w:abstractNumId w:val="10"/>
  </w:num>
  <w:num w:numId="9">
    <w:abstractNumId w:val="5"/>
  </w:num>
  <w:num w:numId="10">
    <w:abstractNumId w:val="6"/>
  </w:num>
  <w:num w:numId="11">
    <w:abstractNumId w:val="9"/>
  </w:num>
  <w:num w:numId="12">
    <w:abstractNumId w:val="1"/>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40AE"/>
    <w:rsid w:val="00125F8A"/>
    <w:rsid w:val="00212D7B"/>
    <w:rsid w:val="002216C6"/>
    <w:rsid w:val="00224A5F"/>
    <w:rsid w:val="00274ACD"/>
    <w:rsid w:val="0028190D"/>
    <w:rsid w:val="002F6D59"/>
    <w:rsid w:val="003700B8"/>
    <w:rsid w:val="003D7D31"/>
    <w:rsid w:val="003E5F34"/>
    <w:rsid w:val="004B658C"/>
    <w:rsid w:val="0051657B"/>
    <w:rsid w:val="00527099"/>
    <w:rsid w:val="00570FB8"/>
    <w:rsid w:val="005C4CBE"/>
    <w:rsid w:val="00643719"/>
    <w:rsid w:val="00661F1D"/>
    <w:rsid w:val="006A0ACD"/>
    <w:rsid w:val="006D1B45"/>
    <w:rsid w:val="0074746E"/>
    <w:rsid w:val="00772235"/>
    <w:rsid w:val="00786C76"/>
    <w:rsid w:val="007B401D"/>
    <w:rsid w:val="007E0A29"/>
    <w:rsid w:val="008B066B"/>
    <w:rsid w:val="008C13D7"/>
    <w:rsid w:val="008C512B"/>
    <w:rsid w:val="008D3622"/>
    <w:rsid w:val="009B085C"/>
    <w:rsid w:val="00A21EEF"/>
    <w:rsid w:val="00A67FA5"/>
    <w:rsid w:val="00AA32F0"/>
    <w:rsid w:val="00B51CA8"/>
    <w:rsid w:val="00B6797B"/>
    <w:rsid w:val="00B77E60"/>
    <w:rsid w:val="00BF546B"/>
    <w:rsid w:val="00C05766"/>
    <w:rsid w:val="00C76419"/>
    <w:rsid w:val="00C92D93"/>
    <w:rsid w:val="00CA2972"/>
    <w:rsid w:val="00CB2DBC"/>
    <w:rsid w:val="00CD5617"/>
    <w:rsid w:val="00D32D3E"/>
    <w:rsid w:val="00D7779B"/>
    <w:rsid w:val="00D85633"/>
    <w:rsid w:val="00E86B50"/>
    <w:rsid w:val="00FE46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8B06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8B06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carterc6\AppData\Roaming\Microsoft\Word\1.NBT.1.doc"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B10F9E2-9859-4CAF-8FF4-2080493DE956}">
  <ds:schemaRefs>
    <ds:schemaRef ds:uri="http://www.w3.org/XML/1998/namespace"/>
    <ds:schemaRef ds:uri="http://purl.org/dc/dcmitype/"/>
    <ds:schemaRef ds:uri="http://purl.org/dc/terms/"/>
    <ds:schemaRef ds:uri="http://schemas.microsoft.com/office/2006/metadata/properties"/>
    <ds:schemaRef ds:uri="http://purl.org/dc/elements/1.1/"/>
    <ds:schemaRef ds:uri="http://schemas.microsoft.com/office/2006/documentManagement/types"/>
    <ds:schemaRef ds:uri="http://schemas.openxmlformats.org/package/2006/metadata/core-properties"/>
  </ds:schemaRefs>
</ds:datastoreItem>
</file>

<file path=customXml/itemProps4.xml><?xml version="1.0" encoding="utf-8"?>
<ds:datastoreItem xmlns:ds="http://schemas.openxmlformats.org/officeDocument/2006/customXml" ds:itemID="{231291CD-563A-4CEE-8597-2FB72F6F1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688</Words>
  <Characters>3926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370-student</dc:creator>
  <cp:lastModifiedBy>370-student</cp:lastModifiedBy>
  <cp:revision>6</cp:revision>
  <dcterms:created xsi:type="dcterms:W3CDTF">2012-06-26T16:47:00Z</dcterms:created>
  <dcterms:modified xsi:type="dcterms:W3CDTF">2012-06-27T18:00:00Z</dcterms:modified>
</cp:coreProperties>
</file>